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32E5" w14:textId="5BA8A47B" w:rsidR="006641E9" w:rsidRPr="006641E9" w:rsidRDefault="006641E9" w:rsidP="006641E9">
      <w:pPr>
        <w:jc w:val="center"/>
        <w:rPr>
          <w:rFonts w:ascii="Bookman Old Style" w:eastAsia="Aptos" w:hAnsi="Bookman Old Style" w:cs="Aptos"/>
          <w:b/>
          <w:bCs/>
          <w:sz w:val="28"/>
          <w:szCs w:val="28"/>
          <w:lang w:val="en-US" w:eastAsia="fr-FR"/>
        </w:rPr>
      </w:pPr>
      <w:r w:rsidRPr="006641E9">
        <w:rPr>
          <w:rFonts w:ascii="Bookman Old Style" w:eastAsia="Aptos" w:hAnsi="Bookman Old Style" w:cs="Aptos"/>
          <w:b/>
          <w:bCs/>
          <w:sz w:val="28"/>
          <w:szCs w:val="28"/>
          <w:lang w:val="en-US" w:eastAsia="fr-FR"/>
          <w14:ligatures w14:val="standardContextual"/>
        </w:rPr>
        <w:t>CCTF Technical Exchange Meeting IV</w:t>
      </w:r>
    </w:p>
    <w:p w14:paraId="564E6FA1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  <w:r w:rsidRPr="006641E9"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  <w:t>organized by the WG TAI and WG ALGO</w:t>
      </w:r>
    </w:p>
    <w:p w14:paraId="1A1D57AC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</w:p>
    <w:p w14:paraId="408E5CBD" w14:textId="687F5A95" w:rsidR="006641E9" w:rsidRPr="0027078C" w:rsidRDefault="006641E9" w:rsidP="006641E9">
      <w:pPr>
        <w:jc w:val="center"/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</w:pPr>
      <w:r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>Case Studies from UTC laboratories:</w:t>
      </w:r>
      <w:r w:rsidR="0027078C"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 </w:t>
      </w:r>
      <w:r w:rsidR="00B33556"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>Up and Coming</w:t>
      </w:r>
      <w:r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 UTC(k) </w:t>
      </w:r>
      <w:r w:rsidR="00B33556"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Labs </w:t>
      </w:r>
      <w:r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and </w:t>
      </w:r>
      <w:r w:rsidR="00FB0807"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UTC(k) </w:t>
      </w:r>
      <w:r w:rsidR="00EA1693"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>Labs Implementing Expanded Capacity</w:t>
      </w:r>
      <w:r w:rsidRPr="0027078C">
        <w:rPr>
          <w:rFonts w:ascii="Bookman Old Style" w:eastAsia="Aptos" w:hAnsi="Bookman Old Style" w:cs="Aptos"/>
          <w:b/>
          <w:bCs/>
          <w:color w:val="C00000"/>
          <w:sz w:val="28"/>
          <w:szCs w:val="28"/>
          <w:lang w:val="en-US" w:eastAsia="fr-FR"/>
          <w14:ligatures w14:val="standardContextual"/>
        </w:rPr>
        <w:t xml:space="preserve"> </w:t>
      </w:r>
    </w:p>
    <w:p w14:paraId="30889A4C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</w:p>
    <w:p w14:paraId="03943512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  <w:r w:rsidRPr="006641E9"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  <w:t>May 22, 2024, h 12-14 UTC</w:t>
      </w:r>
    </w:p>
    <w:p w14:paraId="00A3BAF9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lang w:val="en-US" w:eastAsia="fr-FR"/>
          <w14:ligatures w14:val="standardContextual"/>
        </w:rPr>
      </w:pPr>
    </w:p>
    <w:p w14:paraId="2448800E" w14:textId="77777777" w:rsidR="006641E9" w:rsidRPr="006641E9" w:rsidRDefault="006641E9" w:rsidP="006641E9">
      <w:pPr>
        <w:jc w:val="center"/>
        <w:rPr>
          <w:rFonts w:ascii="Bookman Old Style" w:eastAsia="Aptos" w:hAnsi="Bookman Old Style" w:cs="Aptos"/>
          <w:lang w:val="en-US" w:eastAsia="fr-FR"/>
          <w14:ligatures w14:val="standardContextual"/>
        </w:rPr>
      </w:pPr>
    </w:p>
    <w:p w14:paraId="0C656944" w14:textId="24B5D988" w:rsidR="006641E9" w:rsidRPr="00B33556" w:rsidRDefault="006641E9" w:rsidP="006641E9">
      <w:pPr>
        <w:jc w:val="center"/>
        <w:rPr>
          <w:rFonts w:ascii="Bookman Old Style" w:eastAsia="Aptos" w:hAnsi="Bookman Old Style" w:cs="Aptos"/>
          <w:b/>
          <w:bCs/>
          <w:sz w:val="28"/>
          <w:szCs w:val="28"/>
          <w:lang w:val="en-US" w:eastAsia="fr-FR"/>
          <w14:ligatures w14:val="standardContextual"/>
        </w:rPr>
      </w:pPr>
      <w:r w:rsidRPr="00B33556">
        <w:rPr>
          <w:rFonts w:ascii="Bookman Old Style" w:eastAsia="Aptos" w:hAnsi="Bookman Old Style" w:cs="Aptos"/>
          <w:b/>
          <w:bCs/>
          <w:sz w:val="28"/>
          <w:szCs w:val="28"/>
          <w:lang w:val="en-US" w:eastAsia="fr-FR"/>
          <w14:ligatures w14:val="standardContextual"/>
        </w:rPr>
        <w:t>Agenda</w:t>
      </w:r>
    </w:p>
    <w:p w14:paraId="2983FBF5" w14:textId="77777777" w:rsidR="006641E9" w:rsidRPr="006641E9" w:rsidRDefault="006641E9" w:rsidP="006641E9">
      <w:pPr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</w:p>
    <w:p w14:paraId="01CA2C1E" w14:textId="77777777" w:rsidR="00DB6744" w:rsidRDefault="00DB6744" w:rsidP="00DB6744"/>
    <w:p w14:paraId="0C09DD3D" w14:textId="0D12389A" w:rsidR="00D712A2" w:rsidRDefault="00DB6744" w:rsidP="00D27822">
      <w:pPr>
        <w:numPr>
          <w:ilvl w:val="3"/>
          <w:numId w:val="4"/>
        </w:numPr>
        <w:spacing w:after="60"/>
        <w:ind w:left="720"/>
        <w:rPr>
          <w:rFonts w:ascii="Bookman Old Style" w:eastAsia="Aptos" w:hAnsi="Bookman Old Style"/>
          <w:b/>
          <w:bCs/>
        </w:rPr>
      </w:pPr>
      <w:r>
        <w:rPr>
          <w:rFonts w:ascii="Bookman Old Style" w:eastAsia="Aptos" w:hAnsi="Bookman Old Style"/>
          <w:b/>
          <w:bCs/>
        </w:rPr>
        <w:t>N</w:t>
      </w:r>
      <w:r w:rsidR="00D712A2" w:rsidRPr="006641E9">
        <w:rPr>
          <w:rFonts w:ascii="Bookman Old Style" w:eastAsia="Aptos" w:hAnsi="Bookman Old Style"/>
          <w:b/>
          <w:bCs/>
        </w:rPr>
        <w:t>ew UTC(k) labs and their experiences</w:t>
      </w:r>
    </w:p>
    <w:p w14:paraId="513E70A1" w14:textId="1D2CDF3F" w:rsidR="00DB6744" w:rsidRPr="006A6258" w:rsidRDefault="00DB6744" w:rsidP="00D27822">
      <w:pPr>
        <w:spacing w:after="60"/>
        <w:ind w:left="708"/>
        <w:jc w:val="both"/>
        <w:rPr>
          <w:rFonts w:ascii="Bookman Old Style" w:eastAsia="Aptos" w:hAnsi="Bookman Old Style"/>
        </w:rPr>
      </w:pPr>
      <w:r>
        <w:rPr>
          <w:rFonts w:ascii="Bookman Old Style" w:eastAsia="Aptos" w:hAnsi="Bookman Old Style"/>
          <w:b/>
          <w:bCs/>
        </w:rPr>
        <w:t xml:space="preserve">Overview: </w:t>
      </w:r>
      <w:r w:rsidRPr="006A6258">
        <w:rPr>
          <w:rFonts w:ascii="Bookman Old Style" w:eastAsia="Aptos" w:hAnsi="Bookman Old Style"/>
        </w:rPr>
        <w:t>Details on new time scale labs, experiences in joining UTC, and advice to new planners</w:t>
      </w:r>
    </w:p>
    <w:p w14:paraId="0C4B1F24" w14:textId="3D49BF58" w:rsidR="00DB6744" w:rsidRDefault="00DB6744" w:rsidP="00D27822">
      <w:pPr>
        <w:spacing w:after="60"/>
        <w:ind w:left="708"/>
        <w:rPr>
          <w:rFonts w:ascii="Bookman Old Style" w:eastAsia="Aptos" w:hAnsi="Bookman Old Style"/>
        </w:rPr>
      </w:pPr>
      <w:r>
        <w:rPr>
          <w:rFonts w:ascii="Bookman Old Style" w:eastAsia="Aptos" w:hAnsi="Bookman Old Style"/>
          <w:b/>
          <w:bCs/>
        </w:rPr>
        <w:t xml:space="preserve">Duration: </w:t>
      </w:r>
      <w:r w:rsidRPr="00DB6744">
        <w:rPr>
          <w:rFonts w:ascii="Bookman Old Style" w:eastAsia="Aptos" w:hAnsi="Bookman Old Style"/>
        </w:rPr>
        <w:t>10 minutes each</w:t>
      </w:r>
    </w:p>
    <w:p w14:paraId="61ECF7EC" w14:textId="42EBAF9A" w:rsidR="00141B44" w:rsidRPr="00141B44" w:rsidRDefault="00141B44" w:rsidP="00141B44">
      <w:pPr>
        <w:spacing w:after="60"/>
        <w:ind w:left="708"/>
        <w:rPr>
          <w:rFonts w:ascii="Bookman Old Style" w:hAnsi="Bookman Old Style"/>
          <w:lang w:val="en-CA" w:eastAsia="en-GB"/>
        </w:rPr>
      </w:pPr>
      <w:r>
        <w:rPr>
          <w:rFonts w:ascii="Bookman Old Style" w:hAnsi="Bookman Old Style"/>
          <w:b/>
          <w:bCs/>
          <w:lang w:val="en-CA"/>
        </w:rPr>
        <w:t xml:space="preserve">Speakers:    </w:t>
      </w:r>
      <w:r w:rsidRPr="00141B44">
        <w:rPr>
          <w:rFonts w:ascii="Bookman Old Style" w:hAnsi="Bookman Old Style"/>
          <w:lang w:val="en-CA"/>
        </w:rPr>
        <w:t>Elinor Trogrlić (</w:t>
      </w:r>
      <w:r>
        <w:rPr>
          <w:rFonts w:ascii="Bookman Old Style" w:hAnsi="Bookman Old Style"/>
          <w:lang w:val="en-CA"/>
        </w:rPr>
        <w:t xml:space="preserve">IFS, </w:t>
      </w:r>
      <w:r w:rsidRPr="00141B44">
        <w:rPr>
          <w:rFonts w:ascii="Bookman Old Style" w:hAnsi="Bookman Old Style"/>
          <w:lang w:val="en-CA"/>
        </w:rPr>
        <w:t>Croatia)</w:t>
      </w:r>
    </w:p>
    <w:p w14:paraId="456CFE37" w14:textId="6A0D90FA" w:rsidR="00141B44" w:rsidRPr="00141B44" w:rsidRDefault="00141B44" w:rsidP="00141B44">
      <w:pPr>
        <w:spacing w:after="60"/>
        <w:ind w:left="1416" w:firstLine="708"/>
        <w:rPr>
          <w:rFonts w:ascii="Bookman Old Style" w:hAnsi="Bookman Old Style"/>
          <w:lang w:val="en-CA"/>
        </w:rPr>
      </w:pPr>
      <w:r w:rsidRPr="00141B44">
        <w:rPr>
          <w:rFonts w:ascii="Bookman Old Style" w:hAnsi="Bookman Old Style"/>
          <w:lang w:val="en-CA"/>
        </w:rPr>
        <w:t>Vohobjon Nishonov (UzNIM</w:t>
      </w:r>
      <w:r>
        <w:rPr>
          <w:rFonts w:ascii="Bookman Old Style" w:hAnsi="Bookman Old Style"/>
          <w:lang w:val="en-CA"/>
        </w:rPr>
        <w:t xml:space="preserve">, </w:t>
      </w:r>
      <w:r w:rsidRPr="00141B44">
        <w:rPr>
          <w:rFonts w:ascii="Bookman Old Style" w:hAnsi="Bookman Old Style"/>
          <w:lang w:val="en-CA"/>
        </w:rPr>
        <w:t>Uzbekistan)</w:t>
      </w:r>
    </w:p>
    <w:p w14:paraId="01616C23" w14:textId="2807B9CB" w:rsidR="00141B44" w:rsidRPr="00141B44" w:rsidRDefault="00141B44" w:rsidP="00141B44">
      <w:pPr>
        <w:spacing w:after="60"/>
        <w:ind w:left="1416" w:firstLine="708"/>
        <w:rPr>
          <w:rFonts w:ascii="Bookman Old Style" w:hAnsi="Bookman Old Style"/>
          <w:lang w:val="en-CA"/>
        </w:rPr>
      </w:pPr>
      <w:r w:rsidRPr="00141B44">
        <w:rPr>
          <w:rFonts w:ascii="Bookman Old Style" w:hAnsi="Bookman Old Style"/>
          <w:lang w:val="en-CA"/>
        </w:rPr>
        <w:t>Jürgen Appel (</w:t>
      </w:r>
      <w:r>
        <w:rPr>
          <w:rFonts w:ascii="Bookman Old Style" w:hAnsi="Bookman Old Style"/>
          <w:lang w:val="en-CA"/>
        </w:rPr>
        <w:t xml:space="preserve">DFM, </w:t>
      </w:r>
      <w:r w:rsidRPr="00141B44">
        <w:rPr>
          <w:rFonts w:ascii="Bookman Old Style" w:hAnsi="Bookman Old Style"/>
          <w:lang w:val="en-CA"/>
        </w:rPr>
        <w:t>Denmark)</w:t>
      </w:r>
    </w:p>
    <w:p w14:paraId="46BA6BEB" w14:textId="14C86656" w:rsidR="00141B44" w:rsidRPr="00141B44" w:rsidRDefault="00141B44" w:rsidP="00141B44">
      <w:pPr>
        <w:spacing w:after="60"/>
        <w:ind w:left="1416" w:firstLine="708"/>
        <w:rPr>
          <w:rFonts w:ascii="Bookman Old Style" w:hAnsi="Bookman Old Style"/>
          <w:lang w:val="en-CA"/>
        </w:rPr>
      </w:pPr>
      <w:r w:rsidRPr="00141B44">
        <w:rPr>
          <w:rFonts w:ascii="Bookman Old Style" w:hAnsi="Bookman Old Style"/>
          <w:lang w:val="en-CA"/>
        </w:rPr>
        <w:t>Juan Jose Mendoza (</w:t>
      </w:r>
      <w:r>
        <w:rPr>
          <w:rFonts w:ascii="Bookman Old Style" w:hAnsi="Bookman Old Style"/>
          <w:lang w:val="en-CA"/>
        </w:rPr>
        <w:t xml:space="preserve">IBMETRO, </w:t>
      </w:r>
      <w:r w:rsidRPr="00141B44">
        <w:rPr>
          <w:rFonts w:ascii="Bookman Old Style" w:hAnsi="Bookman Old Style"/>
          <w:lang w:val="en-CA"/>
        </w:rPr>
        <w:t>Bolivia)</w:t>
      </w:r>
    </w:p>
    <w:p w14:paraId="241D6F41" w14:textId="77777777" w:rsidR="00835DD3" w:rsidRDefault="00835DD3" w:rsidP="00835DD3">
      <w:pPr>
        <w:contextualSpacing/>
        <w:rPr>
          <w:rFonts w:ascii="Bookman Old Style" w:eastAsia="Times New Roman" w:hAnsi="Bookman Old Style"/>
        </w:rPr>
      </w:pPr>
    </w:p>
    <w:p w14:paraId="12EC2D53" w14:textId="4ECCDE9A" w:rsidR="00835DD3" w:rsidRPr="006641E9" w:rsidRDefault="00835DD3" w:rsidP="00D27822">
      <w:pPr>
        <w:numPr>
          <w:ilvl w:val="3"/>
          <w:numId w:val="4"/>
        </w:numPr>
        <w:spacing w:after="60"/>
        <w:ind w:left="720"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 xml:space="preserve">UTC(k) labs </w:t>
      </w:r>
      <w:r>
        <w:rPr>
          <w:rFonts w:ascii="Bookman Old Style" w:eastAsia="Aptos" w:hAnsi="Bookman Old Style"/>
          <w:b/>
          <w:bCs/>
        </w:rPr>
        <w:t xml:space="preserve">extending their </w:t>
      </w:r>
      <w:proofErr w:type="gramStart"/>
      <w:r>
        <w:rPr>
          <w:rFonts w:ascii="Bookman Old Style" w:eastAsia="Aptos" w:hAnsi="Bookman Old Style"/>
          <w:b/>
          <w:bCs/>
        </w:rPr>
        <w:t>capacity</w:t>
      </w:r>
      <w:proofErr w:type="gramEnd"/>
    </w:p>
    <w:p w14:paraId="37CD8998" w14:textId="17AC18E0" w:rsidR="00DB6744" w:rsidRPr="006A6258" w:rsidRDefault="00DB6744" w:rsidP="00D27822">
      <w:pPr>
        <w:spacing w:after="60"/>
        <w:ind w:left="708"/>
        <w:rPr>
          <w:rFonts w:ascii="Bookman Old Style" w:eastAsia="Aptos" w:hAnsi="Bookman Old Style"/>
        </w:rPr>
      </w:pPr>
      <w:r>
        <w:rPr>
          <w:rFonts w:ascii="Bookman Old Style" w:eastAsia="Aptos" w:hAnsi="Bookman Old Style"/>
          <w:b/>
          <w:bCs/>
        </w:rPr>
        <w:t xml:space="preserve">Overview: </w:t>
      </w:r>
      <w:r w:rsidR="006E2459">
        <w:rPr>
          <w:rFonts w:ascii="Bookman Old Style" w:eastAsia="Aptos" w:hAnsi="Bookman Old Style"/>
        </w:rPr>
        <w:t xml:space="preserve">Motivation for </w:t>
      </w:r>
      <w:r w:rsidRPr="006A6258">
        <w:rPr>
          <w:rFonts w:ascii="Bookman Old Style" w:eastAsia="Aptos" w:hAnsi="Bookman Old Style"/>
        </w:rPr>
        <w:t xml:space="preserve">the </w:t>
      </w:r>
      <w:r w:rsidR="00D27822" w:rsidRPr="006A6258">
        <w:rPr>
          <w:rFonts w:ascii="Bookman Old Style" w:eastAsia="Aptos" w:hAnsi="Bookman Old Style"/>
        </w:rPr>
        <w:t>expanded capabilities</w:t>
      </w:r>
      <w:r w:rsidR="006E2459">
        <w:rPr>
          <w:rFonts w:ascii="Bookman Old Style" w:eastAsia="Aptos" w:hAnsi="Bookman Old Style"/>
        </w:rPr>
        <w:t xml:space="preserve"> and</w:t>
      </w:r>
      <w:r w:rsidRPr="006A6258">
        <w:rPr>
          <w:rFonts w:ascii="Bookman Old Style" w:eastAsia="Aptos" w:hAnsi="Bookman Old Style"/>
        </w:rPr>
        <w:t xml:space="preserve"> </w:t>
      </w:r>
      <w:r w:rsidR="00D27822" w:rsidRPr="006A6258">
        <w:rPr>
          <w:rFonts w:ascii="Bookman Old Style" w:eastAsia="Aptos" w:hAnsi="Bookman Old Style"/>
        </w:rPr>
        <w:t>lessons learned</w:t>
      </w:r>
    </w:p>
    <w:p w14:paraId="0CD13BC0" w14:textId="6FFC2969" w:rsidR="00DB6744" w:rsidRDefault="00DB6744" w:rsidP="00D27822">
      <w:pPr>
        <w:spacing w:after="60"/>
        <w:ind w:left="708"/>
        <w:rPr>
          <w:rFonts w:ascii="Bookman Old Style" w:eastAsia="Aptos" w:hAnsi="Bookman Old Style"/>
        </w:rPr>
      </w:pPr>
      <w:r w:rsidRPr="00DB6744">
        <w:rPr>
          <w:rFonts w:ascii="Bookman Old Style" w:eastAsia="Aptos" w:hAnsi="Bookman Old Style"/>
          <w:b/>
          <w:bCs/>
        </w:rPr>
        <w:t xml:space="preserve">Duration: </w:t>
      </w:r>
      <w:r w:rsidRPr="00DB6744">
        <w:rPr>
          <w:rFonts w:ascii="Bookman Old Style" w:eastAsia="Aptos" w:hAnsi="Bookman Old Style"/>
        </w:rPr>
        <w:t>10 minutes each</w:t>
      </w:r>
    </w:p>
    <w:p w14:paraId="263F3E5E" w14:textId="2ADF8BE5" w:rsidR="00141B44" w:rsidRPr="00141B44" w:rsidRDefault="00141B44" w:rsidP="00141B44">
      <w:pPr>
        <w:spacing w:after="60"/>
        <w:ind w:left="708"/>
        <w:rPr>
          <w:rFonts w:ascii="Bookman Old Style" w:hAnsi="Bookman Old Style"/>
          <w:lang w:val="en-CA" w:eastAsia="en-GB"/>
        </w:rPr>
      </w:pPr>
      <w:r>
        <w:rPr>
          <w:rFonts w:ascii="Bookman Old Style" w:hAnsi="Bookman Old Style"/>
          <w:b/>
          <w:bCs/>
          <w:lang w:val="en-CA"/>
        </w:rPr>
        <w:t xml:space="preserve">Speakers:    </w:t>
      </w:r>
      <w:r w:rsidRPr="00141B44">
        <w:rPr>
          <w:rFonts w:ascii="Bookman Old Style" w:hAnsi="Bookman Old Style"/>
          <w:lang w:val="en-CA"/>
        </w:rPr>
        <w:t>Claudia Rodriguez (</w:t>
      </w:r>
      <w:r>
        <w:rPr>
          <w:rFonts w:ascii="Bookman Old Style" w:hAnsi="Bookman Old Style"/>
          <w:lang w:val="en-CA"/>
        </w:rPr>
        <w:t xml:space="preserve">INM, </w:t>
      </w:r>
      <w:r w:rsidRPr="00141B44">
        <w:rPr>
          <w:rFonts w:ascii="Bookman Old Style" w:hAnsi="Bookman Old Style"/>
          <w:lang w:val="en-CA"/>
        </w:rPr>
        <w:t>Colombia)</w:t>
      </w:r>
    </w:p>
    <w:p w14:paraId="63486487" w14:textId="77777777" w:rsidR="00141B44" w:rsidRDefault="00141B44" w:rsidP="00141B44">
      <w:pPr>
        <w:spacing w:after="60"/>
        <w:ind w:left="2148" w:firstLine="12"/>
        <w:rPr>
          <w:rFonts w:ascii="Bookman Old Style" w:hAnsi="Bookman Old Style"/>
          <w:lang w:val="en-CA"/>
        </w:rPr>
      </w:pPr>
      <w:r w:rsidRPr="00141B44">
        <w:rPr>
          <w:rFonts w:ascii="Bookman Old Style" w:hAnsi="Bookman Old Style"/>
          <w:lang w:val="en-CA"/>
        </w:rPr>
        <w:t>Laura Agazzi (DLR, Germany)</w:t>
      </w:r>
    </w:p>
    <w:p w14:paraId="0B9CB8DD" w14:textId="77777777" w:rsidR="00141B44" w:rsidRPr="00DB6744" w:rsidRDefault="00141B44" w:rsidP="00D27822">
      <w:pPr>
        <w:spacing w:after="60"/>
        <w:ind w:left="708"/>
        <w:rPr>
          <w:rFonts w:ascii="Bookman Old Style" w:eastAsia="Aptos" w:hAnsi="Bookman Old Style"/>
        </w:rPr>
      </w:pPr>
    </w:p>
    <w:p w14:paraId="7FEBEB80" w14:textId="0117C3B5" w:rsidR="00214822" w:rsidRPr="006641E9" w:rsidRDefault="00DB6744" w:rsidP="00DB6744">
      <w:pPr>
        <w:contextualSpacing/>
        <w:rPr>
          <w:rFonts w:ascii="Bookman Old Style" w:eastAsia="Times New Roman" w:hAnsi="Bookman Old Style"/>
        </w:rPr>
      </w:pPr>
      <w:r w:rsidRPr="00DB6744">
        <w:rPr>
          <w:rFonts w:ascii="Bookman Old Style" w:eastAsia="Times New Roman" w:hAnsi="Bookman Old Style"/>
          <w:b/>
          <w:bCs/>
        </w:rPr>
        <w:tab/>
      </w:r>
    </w:p>
    <w:p w14:paraId="4765A235" w14:textId="77777777" w:rsidR="006641E9" w:rsidRPr="006641E9" w:rsidRDefault="006641E9" w:rsidP="00D27822">
      <w:pPr>
        <w:numPr>
          <w:ilvl w:val="3"/>
          <w:numId w:val="4"/>
        </w:numPr>
        <w:spacing w:after="60"/>
        <w:ind w:left="720"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 xml:space="preserve">Geographically Distributed UTC(k) proposal: Case study of NPL </w:t>
      </w:r>
    </w:p>
    <w:p w14:paraId="54C8D436" w14:textId="52CC09F6" w:rsidR="00DB6744" w:rsidRPr="00DB6744" w:rsidRDefault="00DB6744" w:rsidP="006B467C">
      <w:pPr>
        <w:spacing w:after="60"/>
        <w:ind w:left="708"/>
        <w:jc w:val="both"/>
        <w:rPr>
          <w:rFonts w:ascii="Bookman Old Style" w:eastAsia="Aptos" w:hAnsi="Bookman Old Style"/>
          <w:b/>
          <w:bCs/>
        </w:rPr>
      </w:pPr>
      <w:r w:rsidRPr="00DB6744">
        <w:rPr>
          <w:rFonts w:ascii="Bookman Old Style" w:eastAsia="Aptos" w:hAnsi="Bookman Old Style"/>
          <w:b/>
          <w:bCs/>
        </w:rPr>
        <w:t xml:space="preserve">Overview: </w:t>
      </w:r>
      <w:r w:rsidRPr="00DB6744">
        <w:rPr>
          <w:rFonts w:ascii="Bookman Old Style" w:eastAsia="Aptos" w:hAnsi="Bookman Old Style"/>
          <w:lang w:val="en-US"/>
        </w:rPr>
        <w:t xml:space="preserve">Infrastructure for resilience. National Timing Centre </w:t>
      </w:r>
      <w:proofErr w:type="spellStart"/>
      <w:r w:rsidR="006B467C">
        <w:rPr>
          <w:rFonts w:ascii="Bookman Old Style" w:eastAsia="Aptos" w:hAnsi="Bookman Old Style"/>
          <w:lang w:val="en-US"/>
        </w:rPr>
        <w:t>Programme</w:t>
      </w:r>
      <w:proofErr w:type="spellEnd"/>
      <w:r w:rsidR="006B467C">
        <w:rPr>
          <w:rFonts w:ascii="Bookman Old Style" w:eastAsia="Aptos" w:hAnsi="Bookman Old Style"/>
          <w:lang w:val="en-US"/>
        </w:rPr>
        <w:t xml:space="preserve"> and</w:t>
      </w:r>
      <w:r w:rsidRPr="00DB6744">
        <w:rPr>
          <w:rFonts w:ascii="Bookman Old Style" w:eastAsia="Aptos" w:hAnsi="Bookman Old Style"/>
          <w:lang w:val="en-US"/>
        </w:rPr>
        <w:t xml:space="preserve"> details on time scale design and traceability to UTC/UTC(k). </w:t>
      </w:r>
    </w:p>
    <w:p w14:paraId="210CB64B" w14:textId="30AB5DE3" w:rsidR="006641E9" w:rsidRPr="006641E9" w:rsidRDefault="006641E9" w:rsidP="00D27822">
      <w:pPr>
        <w:spacing w:after="60"/>
        <w:ind w:left="720"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 xml:space="preserve">Duration: </w:t>
      </w:r>
      <w:r w:rsidR="00DB6744">
        <w:rPr>
          <w:rFonts w:ascii="Bookman Old Style" w:eastAsia="Aptos" w:hAnsi="Bookman Old Style"/>
        </w:rPr>
        <w:t>20</w:t>
      </w:r>
      <w:r w:rsidRPr="006641E9">
        <w:rPr>
          <w:rFonts w:ascii="Bookman Old Style" w:eastAsia="Aptos" w:hAnsi="Bookman Old Style"/>
        </w:rPr>
        <w:t xml:space="preserve"> minutes</w:t>
      </w:r>
      <w:r w:rsidRPr="006641E9">
        <w:rPr>
          <w:rFonts w:ascii="Bookman Old Style" w:eastAsia="Aptos" w:hAnsi="Bookman Old Style"/>
          <w:b/>
          <w:bCs/>
        </w:rPr>
        <w:t xml:space="preserve"> </w:t>
      </w:r>
    </w:p>
    <w:p w14:paraId="7FBA0DBF" w14:textId="4857DED6" w:rsidR="006641E9" w:rsidRPr="006641E9" w:rsidRDefault="006641E9" w:rsidP="006641E9">
      <w:pPr>
        <w:ind w:left="720"/>
        <w:contextualSpacing/>
        <w:rPr>
          <w:rFonts w:ascii="Bookman Old Style" w:eastAsia="Aptos" w:hAnsi="Bookman Old Style"/>
        </w:rPr>
      </w:pPr>
      <w:r w:rsidRPr="006641E9">
        <w:rPr>
          <w:rFonts w:ascii="Bookman Old Style" w:eastAsia="Aptos" w:hAnsi="Bookman Old Style"/>
          <w:b/>
          <w:bCs/>
        </w:rPr>
        <w:t xml:space="preserve">Speaker: </w:t>
      </w:r>
      <w:r w:rsidRPr="006641E9">
        <w:rPr>
          <w:rFonts w:ascii="Bookman Old Style" w:eastAsia="Aptos" w:hAnsi="Bookman Old Style"/>
        </w:rPr>
        <w:t>Helen Margolis</w:t>
      </w:r>
      <w:r w:rsidR="00141B44">
        <w:rPr>
          <w:rFonts w:ascii="Bookman Old Style" w:eastAsia="Aptos" w:hAnsi="Bookman Old Style"/>
        </w:rPr>
        <w:t xml:space="preserve"> (UK)</w:t>
      </w:r>
    </w:p>
    <w:p w14:paraId="7B3C509F" w14:textId="77777777" w:rsidR="006641E9" w:rsidRPr="006641E9" w:rsidRDefault="006641E9" w:rsidP="006641E9">
      <w:pPr>
        <w:ind w:left="720"/>
        <w:contextualSpacing/>
        <w:rPr>
          <w:rFonts w:ascii="Bookman Old Style" w:eastAsia="Aptos" w:hAnsi="Bookman Old Style"/>
          <w:b/>
          <w:bCs/>
        </w:rPr>
      </w:pPr>
    </w:p>
    <w:p w14:paraId="53EDDA72" w14:textId="43CDF51B" w:rsidR="006641E9" w:rsidRDefault="006641E9" w:rsidP="00D27822">
      <w:pPr>
        <w:numPr>
          <w:ilvl w:val="3"/>
          <w:numId w:val="4"/>
        </w:numPr>
        <w:spacing w:after="60"/>
        <w:ind w:left="720"/>
        <w:jc w:val="both"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 xml:space="preserve">Geographically </w:t>
      </w:r>
      <w:r w:rsidR="00D27822" w:rsidRPr="006641E9">
        <w:rPr>
          <w:rFonts w:ascii="Bookman Old Style" w:eastAsia="Aptos" w:hAnsi="Bookman Old Style"/>
          <w:b/>
          <w:bCs/>
        </w:rPr>
        <w:t xml:space="preserve">distributed secondary </w:t>
      </w:r>
      <w:r w:rsidRPr="006641E9">
        <w:rPr>
          <w:rFonts w:ascii="Bookman Old Style" w:eastAsia="Aptos" w:hAnsi="Bookman Old Style"/>
          <w:b/>
          <w:bCs/>
        </w:rPr>
        <w:t>timing labs traceable to UTC(k): Case study of NPLI</w:t>
      </w:r>
    </w:p>
    <w:p w14:paraId="39B82329" w14:textId="6FC3C18E" w:rsidR="00DB6744" w:rsidRPr="006641E9" w:rsidRDefault="00DB6744" w:rsidP="00D27822">
      <w:pPr>
        <w:spacing w:after="60"/>
        <w:ind w:left="708"/>
        <w:rPr>
          <w:rFonts w:ascii="Bookman Old Style" w:eastAsia="Aptos" w:hAnsi="Bookman Old Style"/>
          <w:b/>
          <w:bCs/>
        </w:rPr>
      </w:pPr>
      <w:r w:rsidRPr="00DB6744">
        <w:rPr>
          <w:rFonts w:ascii="Bookman Old Style" w:eastAsia="Aptos" w:hAnsi="Bookman Old Style"/>
          <w:b/>
          <w:bCs/>
        </w:rPr>
        <w:t xml:space="preserve">Overview: </w:t>
      </w:r>
      <w:r w:rsidRPr="00DB6744">
        <w:rPr>
          <w:rFonts w:ascii="Bookman Old Style" w:eastAsia="Aptos" w:hAnsi="Bookman Old Style"/>
          <w:lang w:val="en-US"/>
        </w:rPr>
        <w:t xml:space="preserve">Infrastructure for resilience. Physical requirements to set up a secondary </w:t>
      </w:r>
      <w:r w:rsidR="006B467C">
        <w:rPr>
          <w:rFonts w:ascii="Bookman Old Style" w:eastAsia="Aptos" w:hAnsi="Bookman Old Style"/>
          <w:lang w:val="en-US"/>
        </w:rPr>
        <w:t>UTC(k)</w:t>
      </w:r>
      <w:r w:rsidRPr="00DB6744">
        <w:rPr>
          <w:rFonts w:ascii="Bookman Old Style" w:eastAsia="Aptos" w:hAnsi="Bookman Old Style"/>
          <w:lang w:val="en-US"/>
        </w:rPr>
        <w:t xml:space="preserve"> lab. </w:t>
      </w:r>
      <w:r w:rsidR="00D27822">
        <w:rPr>
          <w:rFonts w:ascii="Bookman Old Style" w:eastAsia="Aptos" w:hAnsi="Bookman Old Style"/>
          <w:lang w:val="en-US"/>
        </w:rPr>
        <w:t>Details on t</w:t>
      </w:r>
      <w:r w:rsidRPr="00DB6744">
        <w:rPr>
          <w:rFonts w:ascii="Bookman Old Style" w:eastAsia="Aptos" w:hAnsi="Bookman Old Style"/>
          <w:lang w:val="en-US"/>
        </w:rPr>
        <w:t xml:space="preserve">raceability to UTC(k). </w:t>
      </w:r>
    </w:p>
    <w:p w14:paraId="66E23CD3" w14:textId="739484EA" w:rsidR="006641E9" w:rsidRPr="006641E9" w:rsidRDefault="006641E9" w:rsidP="00D27822">
      <w:pPr>
        <w:spacing w:after="60"/>
        <w:ind w:left="720"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 xml:space="preserve">Duration: </w:t>
      </w:r>
      <w:r w:rsidR="00DB6744">
        <w:rPr>
          <w:rFonts w:ascii="Bookman Old Style" w:eastAsia="Aptos" w:hAnsi="Bookman Old Style"/>
        </w:rPr>
        <w:t>20</w:t>
      </w:r>
      <w:r w:rsidRPr="006641E9">
        <w:rPr>
          <w:rFonts w:ascii="Bookman Old Style" w:eastAsia="Aptos" w:hAnsi="Bookman Old Style"/>
        </w:rPr>
        <w:t xml:space="preserve"> minutes</w:t>
      </w:r>
    </w:p>
    <w:p w14:paraId="10445CB2" w14:textId="53F17222" w:rsidR="006641E9" w:rsidRPr="00141B44" w:rsidRDefault="006641E9" w:rsidP="006641E9">
      <w:pPr>
        <w:ind w:left="720"/>
        <w:contextualSpacing/>
        <w:rPr>
          <w:rFonts w:ascii="Bookman Old Style" w:eastAsia="Aptos" w:hAnsi="Bookman Old Style"/>
        </w:rPr>
      </w:pPr>
      <w:r w:rsidRPr="006641E9">
        <w:rPr>
          <w:rFonts w:ascii="Bookman Old Style" w:eastAsia="Aptos" w:hAnsi="Bookman Old Style"/>
          <w:b/>
          <w:bCs/>
        </w:rPr>
        <w:t xml:space="preserve">Speaker: </w:t>
      </w:r>
      <w:r w:rsidRPr="006641E9">
        <w:rPr>
          <w:rFonts w:ascii="Bookman Old Style" w:eastAsia="Aptos" w:hAnsi="Bookman Old Style"/>
        </w:rPr>
        <w:t>Ashish Agarwal</w:t>
      </w:r>
      <w:r w:rsidRPr="006641E9">
        <w:rPr>
          <w:rFonts w:ascii="Bookman Old Style" w:eastAsia="Aptos" w:hAnsi="Bookman Old Style"/>
          <w:b/>
          <w:bCs/>
        </w:rPr>
        <w:t xml:space="preserve"> </w:t>
      </w:r>
      <w:r w:rsidR="00141B44">
        <w:rPr>
          <w:rFonts w:ascii="Bookman Old Style" w:eastAsia="Aptos" w:hAnsi="Bookman Old Style"/>
        </w:rPr>
        <w:t>(India)</w:t>
      </w:r>
    </w:p>
    <w:p w14:paraId="34D8F47D" w14:textId="77777777" w:rsidR="006641E9" w:rsidRPr="00FB0807" w:rsidRDefault="006641E9" w:rsidP="006641E9">
      <w:pPr>
        <w:ind w:left="720"/>
        <w:contextualSpacing/>
        <w:rPr>
          <w:rFonts w:ascii="Bookman Old Style" w:eastAsia="Aptos" w:hAnsi="Bookman Old Style"/>
          <w:b/>
          <w:bCs/>
        </w:rPr>
      </w:pPr>
      <w:r w:rsidRPr="006641E9">
        <w:rPr>
          <w:rFonts w:ascii="Bookman Old Style" w:eastAsia="Aptos" w:hAnsi="Bookman Old Style"/>
          <w:b/>
          <w:bCs/>
        </w:rPr>
        <w:t> </w:t>
      </w:r>
    </w:p>
    <w:p w14:paraId="551BBDCB" w14:textId="5EEDD765" w:rsidR="006641E9" w:rsidRPr="00FB0807" w:rsidRDefault="00D27822" w:rsidP="00FB0807">
      <w:pPr>
        <w:pStyle w:val="Paragraphedeliste"/>
        <w:numPr>
          <w:ilvl w:val="0"/>
          <w:numId w:val="9"/>
        </w:numPr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</w:pPr>
      <w:r w:rsidRPr="00FB0807"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  <w:t>10</w:t>
      </w:r>
      <w:r w:rsidR="006641E9" w:rsidRPr="00FB0807"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  <w:t xml:space="preserve"> minutes for Discussio</w:t>
      </w:r>
      <w:r w:rsidR="0027078C">
        <w:rPr>
          <w:rFonts w:ascii="Bookman Old Style" w:eastAsia="Aptos" w:hAnsi="Bookman Old Style" w:cs="Aptos"/>
          <w:b/>
          <w:bCs/>
          <w:lang w:val="en-US" w:eastAsia="fr-FR"/>
          <w14:ligatures w14:val="standardContextual"/>
        </w:rPr>
        <w:t>ns</w:t>
      </w:r>
    </w:p>
    <w:p w14:paraId="244D07B0" w14:textId="77777777" w:rsidR="006641E9" w:rsidRPr="00FB0807" w:rsidRDefault="006641E9" w:rsidP="006641E9">
      <w:pPr>
        <w:rPr>
          <w:rFonts w:eastAsia="Aptos"/>
          <w:b/>
          <w:bCs/>
          <w:lang w:val="en-US" w:eastAsia="fr-FR"/>
          <w14:ligatures w14:val="standardContextual"/>
        </w:rPr>
      </w:pPr>
    </w:p>
    <w:p w14:paraId="7DE483D3" w14:textId="77777777" w:rsidR="00E64031" w:rsidRPr="006641E9" w:rsidRDefault="00E64031">
      <w:pPr>
        <w:rPr>
          <w:lang w:val="en-US"/>
        </w:rPr>
      </w:pPr>
    </w:p>
    <w:sectPr w:rsidR="00E64031" w:rsidRPr="006641E9" w:rsidSect="00FF2AD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4619"/>
    <w:multiLevelType w:val="multilevel"/>
    <w:tmpl w:val="CB948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75411"/>
    <w:multiLevelType w:val="hybridMultilevel"/>
    <w:tmpl w:val="C3A8BB28"/>
    <w:lvl w:ilvl="0" w:tplc="45CC0AE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8" w:hanging="360"/>
      </w:pPr>
    </w:lvl>
    <w:lvl w:ilvl="2" w:tplc="4009001B" w:tentative="1">
      <w:start w:val="1"/>
      <w:numFmt w:val="lowerRoman"/>
      <w:lvlText w:val="%3."/>
      <w:lvlJc w:val="right"/>
      <w:pPr>
        <w:ind w:left="2868" w:hanging="180"/>
      </w:pPr>
    </w:lvl>
    <w:lvl w:ilvl="3" w:tplc="4009000F" w:tentative="1">
      <w:start w:val="1"/>
      <w:numFmt w:val="decimal"/>
      <w:lvlText w:val="%4."/>
      <w:lvlJc w:val="left"/>
      <w:pPr>
        <w:ind w:left="3588" w:hanging="360"/>
      </w:pPr>
    </w:lvl>
    <w:lvl w:ilvl="4" w:tplc="40090019" w:tentative="1">
      <w:start w:val="1"/>
      <w:numFmt w:val="lowerLetter"/>
      <w:lvlText w:val="%5."/>
      <w:lvlJc w:val="left"/>
      <w:pPr>
        <w:ind w:left="4308" w:hanging="360"/>
      </w:pPr>
    </w:lvl>
    <w:lvl w:ilvl="5" w:tplc="4009001B" w:tentative="1">
      <w:start w:val="1"/>
      <w:numFmt w:val="lowerRoman"/>
      <w:lvlText w:val="%6."/>
      <w:lvlJc w:val="right"/>
      <w:pPr>
        <w:ind w:left="5028" w:hanging="180"/>
      </w:pPr>
    </w:lvl>
    <w:lvl w:ilvl="6" w:tplc="4009000F" w:tentative="1">
      <w:start w:val="1"/>
      <w:numFmt w:val="decimal"/>
      <w:lvlText w:val="%7."/>
      <w:lvlJc w:val="left"/>
      <w:pPr>
        <w:ind w:left="5748" w:hanging="360"/>
      </w:pPr>
    </w:lvl>
    <w:lvl w:ilvl="7" w:tplc="40090019" w:tentative="1">
      <w:start w:val="1"/>
      <w:numFmt w:val="lowerLetter"/>
      <w:lvlText w:val="%8."/>
      <w:lvlJc w:val="left"/>
      <w:pPr>
        <w:ind w:left="6468" w:hanging="360"/>
      </w:pPr>
    </w:lvl>
    <w:lvl w:ilvl="8" w:tplc="4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267B6D"/>
    <w:multiLevelType w:val="hybridMultilevel"/>
    <w:tmpl w:val="7228D6D6"/>
    <w:lvl w:ilvl="0" w:tplc="FFFFFFFF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5E5E62"/>
    <w:multiLevelType w:val="multilevel"/>
    <w:tmpl w:val="CFB8423A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857A12"/>
    <w:multiLevelType w:val="hybridMultilevel"/>
    <w:tmpl w:val="C4D496E0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71CE3B69"/>
    <w:multiLevelType w:val="multilevel"/>
    <w:tmpl w:val="21725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F181F34"/>
    <w:multiLevelType w:val="multilevel"/>
    <w:tmpl w:val="89D0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142895">
    <w:abstractNumId w:val="3"/>
  </w:num>
  <w:num w:numId="2" w16cid:durableId="80638996">
    <w:abstractNumId w:val="3"/>
  </w:num>
  <w:num w:numId="3" w16cid:durableId="380206310">
    <w:abstractNumId w:val="0"/>
  </w:num>
  <w:num w:numId="4" w16cid:durableId="477309671">
    <w:abstractNumId w:val="6"/>
  </w:num>
  <w:num w:numId="5" w16cid:durableId="1380783158">
    <w:abstractNumId w:val="1"/>
  </w:num>
  <w:num w:numId="6" w16cid:durableId="2086950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773340">
    <w:abstractNumId w:val="2"/>
  </w:num>
  <w:num w:numId="8" w16cid:durableId="87432836">
    <w:abstractNumId w:val="4"/>
  </w:num>
  <w:num w:numId="9" w16cid:durableId="1827890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4E"/>
    <w:rsid w:val="00141B44"/>
    <w:rsid w:val="00176B4E"/>
    <w:rsid w:val="00214822"/>
    <w:rsid w:val="00265F0E"/>
    <w:rsid w:val="0027078C"/>
    <w:rsid w:val="002F76F0"/>
    <w:rsid w:val="00353A43"/>
    <w:rsid w:val="003C53D6"/>
    <w:rsid w:val="003F7D54"/>
    <w:rsid w:val="004327EC"/>
    <w:rsid w:val="005400B4"/>
    <w:rsid w:val="006641E9"/>
    <w:rsid w:val="006A6258"/>
    <w:rsid w:val="006B467C"/>
    <w:rsid w:val="006E2459"/>
    <w:rsid w:val="00834FB0"/>
    <w:rsid w:val="00835DD3"/>
    <w:rsid w:val="00960CA6"/>
    <w:rsid w:val="00A66483"/>
    <w:rsid w:val="00B326FD"/>
    <w:rsid w:val="00B33556"/>
    <w:rsid w:val="00BA55D6"/>
    <w:rsid w:val="00CC7DE8"/>
    <w:rsid w:val="00D27822"/>
    <w:rsid w:val="00D712A2"/>
    <w:rsid w:val="00DB6744"/>
    <w:rsid w:val="00E64031"/>
    <w:rsid w:val="00EA1693"/>
    <w:rsid w:val="00F27058"/>
    <w:rsid w:val="00FB080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625A"/>
  <w15:chartTrackingRefBased/>
  <w15:docId w15:val="{8C901D62-E889-4D15-843B-B237626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4E"/>
    <w:pPr>
      <w:spacing w:after="0" w:line="240" w:lineRule="auto"/>
    </w:pPr>
    <w:rPr>
      <w:rFonts w:ascii="Calibri" w:hAnsi="Calibri" w:cs="Calibri"/>
      <w:kern w:val="0"/>
      <w:lang w:val="en-IN" w:eastAsia="en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66483"/>
    <w:pPr>
      <w:keepNext/>
      <w:keepLines/>
      <w:numPr>
        <w:numId w:val="2"/>
      </w:numPr>
      <w:spacing w:before="240"/>
      <w:outlineLvl w:val="0"/>
    </w:pPr>
    <w:rPr>
      <w:rFonts w:ascii="Times New Roman" w:eastAsiaTheme="majorEastAsia" w:hAnsi="Times New Roman" w:cs="Times New Roman"/>
      <w:b/>
      <w:bCs/>
      <w:sz w:val="24"/>
      <w:szCs w:val="24"/>
      <w:lang w:val="en-GB"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6483"/>
    <w:pPr>
      <w:keepNext/>
      <w:keepLines/>
      <w:numPr>
        <w:ilvl w:val="1"/>
        <w:numId w:val="2"/>
      </w:numPr>
      <w:spacing w:before="40"/>
      <w:outlineLvl w:val="1"/>
    </w:pPr>
    <w:rPr>
      <w:rFonts w:ascii="Times New Roman" w:eastAsiaTheme="majorEastAsia" w:hAnsi="Times New Roman" w:cs="Times New Roman"/>
      <w:sz w:val="24"/>
      <w:szCs w:val="24"/>
      <w:lang w:val="en-US" w:eastAsia="zh-CN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66483"/>
    <w:pPr>
      <w:numPr>
        <w:ilvl w:val="2"/>
        <w:numId w:val="3"/>
      </w:numPr>
      <w:outlineLvl w:val="2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664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zh-CN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664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  <w:lang w:eastAsia="zh-C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6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6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6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6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6483"/>
    <w:rPr>
      <w:rFonts w:ascii="Times New Roman" w:eastAsiaTheme="majorEastAsia" w:hAnsi="Times New Roman" w:cs="Times New Roman"/>
      <w:b/>
      <w:bCs/>
      <w:sz w:val="24"/>
      <w:szCs w:val="24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A66483"/>
    <w:rPr>
      <w:rFonts w:ascii="Times New Roman" w:eastAsiaTheme="majorEastAsia" w:hAnsi="Times New Roman" w:cs="Times New Roman"/>
      <w:sz w:val="24"/>
      <w:szCs w:val="24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A66483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A6648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A66483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uiPriority w:val="9"/>
    <w:rsid w:val="00A66483"/>
    <w:rPr>
      <w:rFonts w:asciiTheme="majorHAnsi" w:eastAsiaTheme="majorEastAsia" w:hAnsiTheme="majorHAnsi" w:cstheme="majorBidi"/>
      <w:color w:val="0F4761" w:themeColor="accent1" w:themeShade="BF"/>
      <w:sz w:val="24"/>
      <w:szCs w:val="24"/>
      <w:lang w:eastAsia="zh-CN"/>
    </w:rPr>
  </w:style>
  <w:style w:type="character" w:customStyle="1" w:styleId="Titre6Car">
    <w:name w:val="Titre 6 Car"/>
    <w:basedOn w:val="Policepardfaut"/>
    <w:link w:val="Titre6"/>
    <w:uiPriority w:val="9"/>
    <w:semiHidden/>
    <w:rsid w:val="00176B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6B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6B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6B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6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6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6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6B4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76B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6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6B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6B4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76B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TAVELLA</dc:creator>
  <cp:keywords/>
  <dc:description/>
  <cp:lastModifiedBy>Patrizia TAVELLA</cp:lastModifiedBy>
  <cp:revision>2</cp:revision>
  <dcterms:created xsi:type="dcterms:W3CDTF">2024-05-07T14:00:00Z</dcterms:created>
  <dcterms:modified xsi:type="dcterms:W3CDTF">2024-05-07T14:00:00Z</dcterms:modified>
</cp:coreProperties>
</file>